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14" w:type="pct"/>
        <w:tblInd w:w="-185" w:type="dxa"/>
        <w:tblBorders>
          <w:top w:val="single" w:sz="4" w:space="0" w:color="DEEAF6" w:themeColor="accent1" w:themeTint="33"/>
          <w:left w:val="single" w:sz="4" w:space="0" w:color="DEEAF6" w:themeColor="accent1" w:themeTint="33"/>
          <w:bottom w:val="single" w:sz="4" w:space="0" w:color="DEEAF6" w:themeColor="accent1" w:themeTint="33"/>
          <w:right w:val="single" w:sz="4" w:space="0" w:color="DEEAF6" w:themeColor="accent1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4306"/>
        <w:gridCol w:w="1631"/>
        <w:gridCol w:w="2615"/>
      </w:tblGrid>
      <w:tr w:rsidR="00F14F3B" w14:paraId="383ED50B" w14:textId="77777777" w:rsidTr="005D6BED">
        <w:trPr>
          <w:trHeight w:val="508"/>
        </w:trPr>
        <w:tc>
          <w:tcPr>
            <w:tcW w:w="869" w:type="pct"/>
            <w:vAlign w:val="center"/>
          </w:tcPr>
          <w:p w14:paraId="221075B5" w14:textId="77777777" w:rsidR="00F14F3B" w:rsidRDefault="00F14F3B" w:rsidP="00F14F3B">
            <w:pPr>
              <w:ind w:left="0" w:right="-20"/>
              <w:rPr>
                <w:rFonts w:cs="Segoe UI"/>
              </w:rPr>
            </w:pPr>
            <w:r>
              <w:rPr>
                <w:rFonts w:cs="Segoe UI"/>
              </w:rPr>
              <w:t xml:space="preserve">PCN Number:  </w:t>
            </w:r>
          </w:p>
        </w:tc>
        <w:tc>
          <w:tcPr>
            <w:tcW w:w="2080" w:type="pct"/>
            <w:vAlign w:val="center"/>
          </w:tcPr>
          <w:sdt>
            <w:sdtPr>
              <w:rPr>
                <w:rFonts w:cs="Segoe UI"/>
              </w:rPr>
              <w:id w:val="-1911222557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14AD3045" w14:textId="67E4BFEF" w:rsidR="00F14F3B" w:rsidRDefault="00F14F3B" w:rsidP="006256FB">
                <w:pPr>
                  <w:ind w:left="0"/>
                  <w:rPr>
                    <w:rFonts w:cs="Segoe UI"/>
                  </w:rPr>
                </w:pPr>
                <w:r>
                  <w:rPr>
                    <w:rFonts w:cs="Segoe UI"/>
                  </w:rPr>
                  <w:t>20</w:t>
                </w:r>
                <w:r w:rsidR="00FA1F39">
                  <w:rPr>
                    <w:rFonts w:cs="Segoe UI"/>
                  </w:rPr>
                  <w:t>25-BLC-00</w:t>
                </w:r>
                <w:r w:rsidR="00B10569">
                  <w:rPr>
                    <w:rFonts w:cs="Segoe UI"/>
                  </w:rPr>
                  <w:t>6</w:t>
                </w:r>
              </w:p>
            </w:sdtContent>
          </w:sdt>
        </w:tc>
        <w:tc>
          <w:tcPr>
            <w:tcW w:w="788" w:type="pct"/>
            <w:vAlign w:val="center"/>
          </w:tcPr>
          <w:p w14:paraId="53217BE4" w14:textId="77777777" w:rsidR="00F14F3B" w:rsidRPr="007E298D" w:rsidRDefault="00F14F3B" w:rsidP="00F14F3B">
            <w:pPr>
              <w:ind w:left="0" w:right="74"/>
              <w:jc w:val="right"/>
              <w:rPr>
                <w:rFonts w:cs="Segoe UI"/>
              </w:rPr>
            </w:pPr>
            <w:r w:rsidRPr="007E298D">
              <w:rPr>
                <w:rFonts w:cs="Segoe UI"/>
              </w:rPr>
              <w:t>Issue Date:</w:t>
            </w:r>
          </w:p>
        </w:tc>
        <w:sdt>
          <w:sdtPr>
            <w:rPr>
              <w:rFonts w:cs="Segoe UI"/>
            </w:rPr>
            <w:id w:val="1030458802"/>
            <w:placeholder>
              <w:docPart w:val="DefaultPlaceholder_-1854013437"/>
            </w:placeholder>
            <w:date w:fullDate="2025-05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2" w:type="pct"/>
                <w:vAlign w:val="center"/>
              </w:tcPr>
              <w:p w14:paraId="469AB5D7" w14:textId="0691EDFC" w:rsidR="00F14F3B" w:rsidRDefault="00E77C60" w:rsidP="006256FB">
                <w:pPr>
                  <w:ind w:left="0"/>
                  <w:rPr>
                    <w:rFonts w:cs="Segoe UI"/>
                  </w:rPr>
                </w:pPr>
                <w:r>
                  <w:rPr>
                    <w:rFonts w:cs="Segoe UI"/>
                  </w:rPr>
                  <w:t>5</w:t>
                </w:r>
                <w:r w:rsidR="00FA1F39">
                  <w:rPr>
                    <w:rFonts w:cs="Segoe UI"/>
                  </w:rPr>
                  <w:t>/5/2025</w:t>
                </w:r>
              </w:p>
            </w:tc>
          </w:sdtContent>
        </w:sdt>
      </w:tr>
      <w:tr w:rsidR="00F14F3B" w14:paraId="16033002" w14:textId="77777777" w:rsidTr="005D6BED">
        <w:trPr>
          <w:trHeight w:val="508"/>
        </w:trPr>
        <w:tc>
          <w:tcPr>
            <w:tcW w:w="869" w:type="pct"/>
            <w:vAlign w:val="center"/>
          </w:tcPr>
          <w:p w14:paraId="5D7FDBF7" w14:textId="77777777" w:rsidR="00F14F3B" w:rsidRDefault="00F14F3B" w:rsidP="00F14F3B">
            <w:pPr>
              <w:ind w:left="0" w:right="-20"/>
              <w:rPr>
                <w:rFonts w:cs="Segoe UI"/>
              </w:rPr>
            </w:pPr>
            <w:r w:rsidRPr="007E298D">
              <w:rPr>
                <w:rFonts w:cs="Segoe UI"/>
              </w:rPr>
              <w:t xml:space="preserve">PCN Type:    </w:t>
            </w:r>
          </w:p>
        </w:tc>
        <w:tc>
          <w:tcPr>
            <w:tcW w:w="4131" w:type="pct"/>
            <w:gridSpan w:val="3"/>
            <w:vAlign w:val="center"/>
          </w:tcPr>
          <w:p w14:paraId="0D266BD3" w14:textId="2E80C7AF" w:rsidR="00F14F3B" w:rsidRDefault="00213B1D" w:rsidP="006256FB">
            <w:pPr>
              <w:ind w:left="0"/>
              <w:rPr>
                <w:rFonts w:cs="Segoe UI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8965077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4BF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F14F3B" w:rsidRPr="00D9781D">
              <w:t xml:space="preserve"> </w:t>
            </w:r>
            <w:r w:rsidR="00F14F3B">
              <w:t xml:space="preserve"> </w:t>
            </w:r>
            <w:r w:rsidR="00F14F3B" w:rsidRPr="00D9781D">
              <w:t xml:space="preserve">Product/Process Change                  </w:t>
            </w:r>
          </w:p>
        </w:tc>
      </w:tr>
      <w:tr w:rsidR="00F14F3B" w14:paraId="1B594635" w14:textId="77777777" w:rsidTr="005D6BED">
        <w:trPr>
          <w:trHeight w:val="508"/>
        </w:trPr>
        <w:tc>
          <w:tcPr>
            <w:tcW w:w="869" w:type="pct"/>
            <w:vAlign w:val="center"/>
          </w:tcPr>
          <w:p w14:paraId="1355729A" w14:textId="77777777" w:rsidR="00F14F3B" w:rsidRDefault="00F14F3B" w:rsidP="006256FB">
            <w:pPr>
              <w:ind w:left="0"/>
              <w:rPr>
                <w:rFonts w:cs="Segoe UI"/>
              </w:rPr>
            </w:pPr>
          </w:p>
        </w:tc>
        <w:tc>
          <w:tcPr>
            <w:tcW w:w="4131" w:type="pct"/>
            <w:gridSpan w:val="3"/>
            <w:vAlign w:val="center"/>
          </w:tcPr>
          <w:p w14:paraId="52B8D47D" w14:textId="209762DE" w:rsidR="00F14F3B" w:rsidRDefault="00213B1D" w:rsidP="006256FB">
            <w:pPr>
              <w:ind w:left="0"/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2105443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4BF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☒</w:t>
                </w:r>
              </w:sdtContent>
            </w:sdt>
            <w:r w:rsidR="00F14F3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F14F3B" w:rsidRPr="007E298D">
              <w:t>Discontinued Product</w:t>
            </w:r>
          </w:p>
          <w:p w14:paraId="622A00D3" w14:textId="77777777" w:rsidR="008B4CF1" w:rsidRPr="008B4CF1" w:rsidRDefault="008B4CF1" w:rsidP="006256FB">
            <w:pPr>
              <w:ind w:left="0"/>
              <w:rPr>
                <w:sz w:val="6"/>
                <w:szCs w:val="6"/>
              </w:rPr>
            </w:pPr>
          </w:p>
          <w:p w14:paraId="501A486C" w14:textId="39E22579" w:rsidR="00A52B98" w:rsidRDefault="00213B1D" w:rsidP="006256FB">
            <w:pPr>
              <w:ind w:left="0"/>
              <w:rPr>
                <w:rFonts w:cs="Segoe UI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058868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01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0386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E0386C">
              <w:t>ADM</w:t>
            </w:r>
          </w:p>
        </w:tc>
      </w:tr>
    </w:tbl>
    <w:p w14:paraId="305F2C07" w14:textId="77777777" w:rsidR="00F14F3B" w:rsidRDefault="00F14F3B" w:rsidP="00F14F3B">
      <w:pPr>
        <w:pStyle w:val="Bold"/>
        <w:ind w:left="0"/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none" w:sz="0" w:space="0" w:color="auto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685"/>
        <w:gridCol w:w="6241"/>
      </w:tblGrid>
      <w:tr w:rsidR="005D6BED" w14:paraId="264E7C32" w14:textId="77777777" w:rsidTr="00EC2E3B">
        <w:tc>
          <w:tcPr>
            <w:tcW w:w="3685" w:type="dxa"/>
          </w:tcPr>
          <w:p w14:paraId="6B5B91F0" w14:textId="77777777" w:rsidR="005D6BED" w:rsidRDefault="005D6BED" w:rsidP="005D6BED">
            <w:pPr>
              <w:pStyle w:val="Bold"/>
              <w:ind w:left="0" w:right="0"/>
            </w:pPr>
            <w:r>
              <w:t>Part Number(s) Affected:</w:t>
            </w:r>
          </w:p>
          <w:p w14:paraId="09DD29A6" w14:textId="77777777" w:rsidR="005D6BED" w:rsidRDefault="005D6BED" w:rsidP="005D6BED">
            <w:pPr>
              <w:pStyle w:val="Bold"/>
              <w:ind w:left="0" w:right="0"/>
            </w:pPr>
          </w:p>
        </w:tc>
        <w:sdt>
          <w:sdtPr>
            <w:id w:val="-1015139887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6241" w:type="dxa"/>
              </w:tcPr>
              <w:p w14:paraId="049369CC" w14:textId="100D5416" w:rsidR="005D6BED" w:rsidRDefault="00CE27AF" w:rsidP="00F14F3B">
                <w:pPr>
                  <w:pStyle w:val="Bold"/>
                  <w:ind w:left="0"/>
                </w:pPr>
                <w:r>
                  <w:t>Film Card Product Series [see table below]</w:t>
                </w:r>
              </w:p>
            </w:tc>
          </w:sdtContent>
        </w:sdt>
      </w:tr>
      <w:tr w:rsidR="005D6BED" w14:paraId="41AA202E" w14:textId="77777777" w:rsidTr="00EC2E3B">
        <w:tc>
          <w:tcPr>
            <w:tcW w:w="3685" w:type="dxa"/>
          </w:tcPr>
          <w:p w14:paraId="54256636" w14:textId="77777777" w:rsidR="005D6BED" w:rsidRDefault="005D6BED" w:rsidP="005D6BED">
            <w:pPr>
              <w:pStyle w:val="Bold"/>
              <w:ind w:left="0" w:right="0"/>
            </w:pPr>
            <w:r w:rsidRPr="007E298D">
              <w:t xml:space="preserve">Description of the Change:  </w:t>
            </w:r>
          </w:p>
          <w:p w14:paraId="2BFF4FC6" w14:textId="77777777" w:rsidR="005D6BED" w:rsidRDefault="005D6BED" w:rsidP="005D6BED">
            <w:pPr>
              <w:pStyle w:val="Bold"/>
              <w:ind w:left="0" w:right="0"/>
            </w:pPr>
          </w:p>
        </w:tc>
        <w:sdt>
          <w:sdtPr>
            <w:id w:val="87088040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6241" w:type="dxa"/>
              </w:tcPr>
              <w:p w14:paraId="7CA42EF3" w14:textId="5C5D684F" w:rsidR="005D6BED" w:rsidRDefault="001864BF" w:rsidP="00D237E8">
                <w:pPr>
                  <w:pStyle w:val="Bold"/>
                  <w:ind w:left="0"/>
                  <w:jc w:val="left"/>
                </w:pPr>
                <w:r>
                  <w:t>End of life</w:t>
                </w:r>
              </w:p>
            </w:tc>
          </w:sdtContent>
        </w:sdt>
      </w:tr>
      <w:tr w:rsidR="005D6BED" w14:paraId="72561F14" w14:textId="77777777" w:rsidTr="00EC2E3B">
        <w:tc>
          <w:tcPr>
            <w:tcW w:w="3685" w:type="dxa"/>
          </w:tcPr>
          <w:p w14:paraId="58A8F4F4" w14:textId="77777777" w:rsidR="005D6BED" w:rsidRDefault="005D6BED" w:rsidP="005D6BED">
            <w:pPr>
              <w:pStyle w:val="Bold"/>
              <w:ind w:left="0" w:right="0"/>
            </w:pPr>
            <w:r>
              <w:t>Reason</w:t>
            </w:r>
            <w:r w:rsidRPr="007E298D">
              <w:t xml:space="preserve"> for the Change:  </w:t>
            </w:r>
          </w:p>
          <w:p w14:paraId="36A160F3" w14:textId="77777777" w:rsidR="005D6BED" w:rsidRDefault="005D6BED" w:rsidP="005D6BED">
            <w:pPr>
              <w:pStyle w:val="Bold"/>
              <w:ind w:left="0" w:right="0"/>
            </w:pPr>
          </w:p>
        </w:tc>
        <w:sdt>
          <w:sdtPr>
            <w:id w:val="-337229496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6241" w:type="dxa"/>
              </w:tcPr>
              <w:p w14:paraId="3A4DAA2C" w14:textId="77777777" w:rsidR="00CE27AF" w:rsidRDefault="00CE27AF" w:rsidP="00CE27AF">
                <w:pPr>
                  <w:pStyle w:val="Bold"/>
                  <w:ind w:left="0"/>
                  <w:jc w:val="left"/>
                </w:pPr>
                <w:r>
                  <w:t xml:space="preserve">Material supplier impacts have made it undependable to manufacture in acceptable yields to current market specification. </w:t>
                </w:r>
              </w:p>
              <w:p w14:paraId="103FE393" w14:textId="30313610" w:rsidR="00E16150" w:rsidRDefault="00CE27AF" w:rsidP="00CE27AF">
                <w:pPr>
                  <w:pStyle w:val="Bold"/>
                  <w:ind w:left="0"/>
                  <w:jc w:val="left"/>
                </w:pPr>
                <w:r>
                  <w:t xml:space="preserve">We will fulfill current orders in house </w:t>
                </w:r>
                <w:r w:rsidR="004435C6">
                  <w:t>and</w:t>
                </w:r>
                <w:r>
                  <w:t xml:space="preserve"> will not be taking additional orders for these products.</w:t>
                </w:r>
              </w:p>
              <w:p w14:paraId="681114C1" w14:textId="3C07BF3A" w:rsidR="005D6BED" w:rsidRDefault="005D6BED" w:rsidP="00CE27AF">
                <w:pPr>
                  <w:pStyle w:val="Bold"/>
                  <w:ind w:left="0"/>
                  <w:jc w:val="left"/>
                </w:pPr>
              </w:p>
            </w:tc>
          </w:sdtContent>
        </w:sdt>
      </w:tr>
      <w:tr w:rsidR="005D6BED" w14:paraId="0FCE66A0" w14:textId="77777777" w:rsidTr="00EC2E3B">
        <w:tc>
          <w:tcPr>
            <w:tcW w:w="3685" w:type="dxa"/>
          </w:tcPr>
          <w:p w14:paraId="39F00FF2" w14:textId="77777777" w:rsidR="005D6BED" w:rsidRDefault="005D6BED" w:rsidP="005D6BED">
            <w:pPr>
              <w:pStyle w:val="Bold"/>
              <w:ind w:left="0" w:right="0"/>
            </w:pPr>
            <w:r w:rsidRPr="007E298D">
              <w:t>Effecti</w:t>
            </w:r>
            <w:r>
              <w:t>ve Date</w:t>
            </w:r>
            <w:r w:rsidRPr="007E298D">
              <w:t xml:space="preserve">:  </w:t>
            </w:r>
          </w:p>
          <w:p w14:paraId="6CF342D7" w14:textId="77777777" w:rsidR="005D6BED" w:rsidRDefault="005D6BED" w:rsidP="005D6BED">
            <w:pPr>
              <w:pStyle w:val="Bold"/>
              <w:ind w:left="0" w:right="0"/>
            </w:pPr>
          </w:p>
        </w:tc>
        <w:sdt>
          <w:sdtPr>
            <w:id w:val="108812131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6241" w:type="dxa"/>
              </w:tcPr>
              <w:p w14:paraId="4B58269E" w14:textId="2CC6CBB0" w:rsidR="005D6BED" w:rsidRDefault="00CE27AF" w:rsidP="00F14F3B">
                <w:pPr>
                  <w:pStyle w:val="Bold"/>
                  <w:ind w:left="0"/>
                </w:pPr>
                <w:r>
                  <w:t>9/5</w:t>
                </w:r>
                <w:r w:rsidR="00EF05C5">
                  <w:t>/2025</w:t>
                </w:r>
              </w:p>
            </w:tc>
          </w:sdtContent>
        </w:sdt>
      </w:tr>
      <w:tr w:rsidR="005D6BED" w14:paraId="723C3CE8" w14:textId="77777777" w:rsidTr="00EC2E3B">
        <w:tc>
          <w:tcPr>
            <w:tcW w:w="3685" w:type="dxa"/>
          </w:tcPr>
          <w:p w14:paraId="3059A83A" w14:textId="77777777" w:rsidR="005D6BED" w:rsidRDefault="005D6BED" w:rsidP="005D6BED">
            <w:pPr>
              <w:pStyle w:val="Bold"/>
              <w:ind w:left="0" w:right="0"/>
            </w:pPr>
            <w:r w:rsidRPr="007E298D">
              <w:t xml:space="preserve">Availability of New Samples:  </w:t>
            </w:r>
          </w:p>
          <w:p w14:paraId="7C43B8D3" w14:textId="77777777" w:rsidR="005D6BED" w:rsidRDefault="005D6BED" w:rsidP="005D6BED">
            <w:pPr>
              <w:pStyle w:val="Bold"/>
              <w:ind w:left="0" w:right="0"/>
            </w:pPr>
          </w:p>
        </w:tc>
        <w:sdt>
          <w:sdtPr>
            <w:id w:val="-2013228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6241" w:type="dxa"/>
              </w:tcPr>
              <w:p w14:paraId="4D167967" w14:textId="6898793B" w:rsidR="005D6BED" w:rsidRDefault="001D1DD2" w:rsidP="00F14F3B">
                <w:pPr>
                  <w:pStyle w:val="Bold"/>
                  <w:ind w:left="0"/>
                </w:pPr>
                <w:r>
                  <w:t>Not Available</w:t>
                </w:r>
              </w:p>
            </w:tc>
          </w:sdtContent>
        </w:sdt>
      </w:tr>
      <w:tr w:rsidR="005D6BED" w14:paraId="4F065F3D" w14:textId="77777777" w:rsidTr="00EC2E3B">
        <w:tc>
          <w:tcPr>
            <w:tcW w:w="3685" w:type="dxa"/>
          </w:tcPr>
          <w:p w14:paraId="204B5017" w14:textId="77777777" w:rsidR="005D6BED" w:rsidRDefault="005D6BED" w:rsidP="005D6BED">
            <w:pPr>
              <w:pStyle w:val="Bold"/>
              <w:ind w:left="0" w:right="0"/>
            </w:pPr>
            <w:r>
              <w:t xml:space="preserve">For more information contact:  </w:t>
            </w:r>
          </w:p>
          <w:p w14:paraId="0BF97DFB" w14:textId="77777777" w:rsidR="005D6BED" w:rsidRDefault="005D6BED" w:rsidP="005D6BED">
            <w:pPr>
              <w:pStyle w:val="Bold"/>
              <w:ind w:left="0" w:right="0"/>
            </w:pPr>
          </w:p>
        </w:tc>
        <w:sdt>
          <w:sdtPr>
            <w:id w:val="1885605816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6241" w:type="dxa"/>
              </w:tcPr>
              <w:p w14:paraId="7D62B6A9" w14:textId="67010711" w:rsidR="005D6BED" w:rsidRDefault="00EF05C5" w:rsidP="00F14F3B">
                <w:pPr>
                  <w:pStyle w:val="Bold"/>
                  <w:ind w:left="0"/>
                </w:pPr>
                <w:r>
                  <w:t>Dave.raymond</w:t>
                </w:r>
                <w:r w:rsidR="005B485A">
                  <w:t>@smithsinterconnect.com</w:t>
                </w:r>
              </w:p>
            </w:tc>
          </w:sdtContent>
        </w:sdt>
      </w:tr>
    </w:tbl>
    <w:p w14:paraId="206C94DF" w14:textId="0B626096" w:rsidR="00E63011" w:rsidRDefault="003A3797" w:rsidP="00F14F3B">
      <w:pPr>
        <w:ind w:left="0"/>
      </w:pPr>
      <w:r>
        <w:t xml:space="preserve">Product series include the following series and customer specials </w:t>
      </w:r>
    </w:p>
    <w:tbl>
      <w:tblPr>
        <w:tblW w:w="7780" w:type="dxa"/>
        <w:tblInd w:w="607" w:type="dxa"/>
        <w:tblLook w:val="04A0" w:firstRow="1" w:lastRow="0" w:firstColumn="1" w:lastColumn="0" w:noHBand="0" w:noVBand="1"/>
      </w:tblPr>
      <w:tblGrid>
        <w:gridCol w:w="1600"/>
        <w:gridCol w:w="1840"/>
        <w:gridCol w:w="1340"/>
        <w:gridCol w:w="1340"/>
        <w:gridCol w:w="1660"/>
      </w:tblGrid>
      <w:tr w:rsidR="00E16150" w:rsidRPr="00E16150" w14:paraId="6698E613" w14:textId="77777777" w:rsidTr="00E16150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B636B09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73-XXXX-XXX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0E2D62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Substrate Material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EFDED8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 = Length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44E0EE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= Width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075E9D9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 = Thickness</w:t>
            </w:r>
          </w:p>
        </w:tc>
      </w:tr>
      <w:tr w:rsidR="00E16150" w:rsidRPr="00E16150" w14:paraId="1317A709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23E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73-0160-XXX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081C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Fiberglass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DDD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335E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6F32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0.010</w:t>
            </w:r>
          </w:p>
        </w:tc>
      </w:tr>
      <w:tr w:rsidR="00E16150" w:rsidRPr="00E16150" w14:paraId="6C4CDA28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BDE5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73-0161-XXX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175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Fiberglass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FE1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BAF5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26E4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0.025</w:t>
            </w:r>
          </w:p>
        </w:tc>
      </w:tr>
      <w:tr w:rsidR="00E16150" w:rsidRPr="00E16150" w14:paraId="02B24922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2EDC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73-0162-XXX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915A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Fiberglass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04F5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0DFD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545C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0.032</w:t>
            </w:r>
          </w:p>
        </w:tc>
      </w:tr>
      <w:tr w:rsidR="00E16150" w:rsidRPr="00E16150" w14:paraId="0CB81307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4CA3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73-0163-XXX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ADEF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Fiberglass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7471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00AD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965B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0.062</w:t>
            </w:r>
          </w:p>
        </w:tc>
      </w:tr>
      <w:tr w:rsidR="00E16150" w:rsidRPr="00E16150" w14:paraId="1FA91D17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B1A9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73-0157-XXX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6A21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Mylar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1D45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E37E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2354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</w:tr>
      <w:tr w:rsidR="00E16150" w:rsidRPr="00E16150" w14:paraId="4B7DFAF9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173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73-0166-XXX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F74E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Mylar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2C9A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B71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6A13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</w:tr>
      <w:tr w:rsidR="00E16150" w:rsidRPr="00E16150" w14:paraId="281A1DFF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F269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73-0158-XXX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695B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Mylar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9F46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2AC1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FE49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0.005</w:t>
            </w:r>
          </w:p>
        </w:tc>
      </w:tr>
      <w:tr w:rsidR="00E16150" w:rsidRPr="00E16150" w14:paraId="4AE2AA4A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93A3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73-0159-XXX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914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Mylar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DC32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1B3D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F264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0.010</w:t>
            </w:r>
          </w:p>
        </w:tc>
      </w:tr>
      <w:tr w:rsidR="00E16150" w:rsidRPr="00E16150" w14:paraId="6059496F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A90E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73-0167-XXX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658F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Kapton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194F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B701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9E6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</w:tr>
      <w:tr w:rsidR="00E16150" w:rsidRPr="00E16150" w14:paraId="4A984B6F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1FF5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73-0168-XXX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E4C6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Kapton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79EA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D4C2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ECA5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0.005</w:t>
            </w:r>
          </w:p>
        </w:tc>
      </w:tr>
      <w:tr w:rsidR="00E16150" w:rsidRPr="00E16150" w14:paraId="25B9C9D2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C4D4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73-0154-XXX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DB3F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Mica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DEBF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1D93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896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</w:tr>
      <w:tr w:rsidR="00E16150" w:rsidRPr="00E16150" w14:paraId="62BB987F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345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73-0155-XXX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0EE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Mica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5C2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B182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C6DB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0.003</w:t>
            </w:r>
          </w:p>
        </w:tc>
      </w:tr>
      <w:tr w:rsidR="00E16150" w:rsidRPr="00E16150" w14:paraId="71CCE15A" w14:textId="77777777" w:rsidTr="00E1615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3147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73-0156-XXX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5546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Mica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828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7C8B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D8E" w14:textId="77777777" w:rsidR="00E16150" w:rsidRPr="00E16150" w:rsidRDefault="00E16150" w:rsidP="00E16150">
            <w:pPr>
              <w:ind w:left="0"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6150">
              <w:rPr>
                <w:rFonts w:ascii="Calibri" w:hAnsi="Calibri" w:cs="Calibri"/>
                <w:color w:val="000000"/>
                <w:sz w:val="22"/>
                <w:szCs w:val="22"/>
              </w:rPr>
              <w:t>0.005</w:t>
            </w:r>
          </w:p>
        </w:tc>
      </w:tr>
    </w:tbl>
    <w:p w14:paraId="12CB826A" w14:textId="1148B826" w:rsidR="00E16150" w:rsidRDefault="00E16150" w:rsidP="00F14F3B">
      <w:pPr>
        <w:ind w:left="0"/>
        <w:sectPr w:rsidR="00E16150" w:rsidSect="0091735A">
          <w:headerReference w:type="default" r:id="rId11"/>
          <w:footerReference w:type="default" r:id="rId12"/>
          <w:type w:val="continuous"/>
          <w:pgSz w:w="12240" w:h="15840" w:code="1"/>
          <w:pgMar w:top="1728" w:right="1152" w:bottom="1296" w:left="1152" w:header="720" w:footer="720" w:gutter="0"/>
          <w:cols w:space="720"/>
          <w:formProt w:val="0"/>
          <w:noEndnote/>
          <w:docGrid w:linePitch="326"/>
        </w:sectPr>
      </w:pPr>
    </w:p>
    <w:p w14:paraId="378F697F" w14:textId="2C6C7C94" w:rsidR="00FC745C" w:rsidRDefault="00FC745C">
      <w:pPr>
        <w:ind w:left="0" w:right="0"/>
        <w:rPr>
          <w:rFonts w:cs="Segoe UI"/>
        </w:rPr>
      </w:pPr>
    </w:p>
    <w:p w14:paraId="06B348DC" w14:textId="28853387" w:rsidR="00FC745C" w:rsidRPr="00FC745C" w:rsidRDefault="00FC745C" w:rsidP="00FC745C">
      <w:pPr>
        <w:ind w:left="0" w:right="0"/>
        <w:jc w:val="center"/>
        <w:rPr>
          <w:rFonts w:cs="Segoe UI"/>
          <w:b/>
        </w:rPr>
      </w:pPr>
      <w:r w:rsidRPr="00FC745C">
        <w:rPr>
          <w:rFonts w:cs="Segoe UI"/>
          <w:b/>
        </w:rPr>
        <w:t>Change History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165"/>
        <w:gridCol w:w="2880"/>
        <w:gridCol w:w="2070"/>
        <w:gridCol w:w="7290"/>
      </w:tblGrid>
      <w:tr w:rsidR="00A63AB6" w14:paraId="5273E422" w14:textId="77777777" w:rsidTr="00EC2E3B">
        <w:tc>
          <w:tcPr>
            <w:tcW w:w="1165" w:type="dxa"/>
          </w:tcPr>
          <w:p w14:paraId="1D6304DD" w14:textId="087C1B70" w:rsidR="00A63AB6" w:rsidRPr="00FC745C" w:rsidRDefault="00A63AB6" w:rsidP="00A63AB6">
            <w:pPr>
              <w:ind w:left="0" w:right="-18"/>
              <w:jc w:val="center"/>
              <w:rPr>
                <w:rFonts w:cs="Segoe UI"/>
                <w:b/>
                <w:sz w:val="22"/>
                <w:szCs w:val="22"/>
              </w:rPr>
            </w:pPr>
            <w:r w:rsidRPr="00FC745C">
              <w:rPr>
                <w:rFonts w:cs="Segoe UI"/>
                <w:b/>
                <w:sz w:val="22"/>
                <w:szCs w:val="22"/>
              </w:rPr>
              <w:t>Revision</w:t>
            </w:r>
          </w:p>
        </w:tc>
        <w:tc>
          <w:tcPr>
            <w:tcW w:w="2880" w:type="dxa"/>
          </w:tcPr>
          <w:p w14:paraId="7ABE58F0" w14:textId="3D289452" w:rsidR="00A63AB6" w:rsidRPr="00FC745C" w:rsidRDefault="00A63AB6" w:rsidP="00A63AB6">
            <w:pPr>
              <w:ind w:left="0" w:right="72"/>
              <w:jc w:val="center"/>
              <w:rPr>
                <w:rFonts w:cs="Segoe UI"/>
                <w:b/>
                <w:sz w:val="22"/>
                <w:szCs w:val="22"/>
              </w:rPr>
            </w:pPr>
            <w:r>
              <w:rPr>
                <w:rFonts w:cs="Segoe UI"/>
                <w:b/>
                <w:sz w:val="22"/>
                <w:szCs w:val="22"/>
              </w:rPr>
              <w:t>Initiated by</w:t>
            </w:r>
          </w:p>
        </w:tc>
        <w:tc>
          <w:tcPr>
            <w:tcW w:w="2070" w:type="dxa"/>
          </w:tcPr>
          <w:p w14:paraId="7366FA67" w14:textId="4C44D1D5" w:rsidR="00A63AB6" w:rsidRPr="00FC745C" w:rsidRDefault="00A63AB6" w:rsidP="00A63AB6">
            <w:pPr>
              <w:ind w:left="0" w:right="0"/>
              <w:jc w:val="center"/>
              <w:rPr>
                <w:rFonts w:cs="Segoe UI"/>
                <w:b/>
                <w:sz w:val="22"/>
                <w:szCs w:val="22"/>
              </w:rPr>
            </w:pPr>
            <w:r w:rsidRPr="00FC745C">
              <w:rPr>
                <w:rFonts w:cs="Segoe UI"/>
                <w:b/>
                <w:sz w:val="22"/>
                <w:szCs w:val="22"/>
              </w:rPr>
              <w:t>Date</w:t>
            </w:r>
          </w:p>
        </w:tc>
        <w:tc>
          <w:tcPr>
            <w:tcW w:w="7290" w:type="dxa"/>
          </w:tcPr>
          <w:p w14:paraId="50A12E23" w14:textId="6621BA4A" w:rsidR="00A63AB6" w:rsidRPr="00FC745C" w:rsidRDefault="00A63AB6" w:rsidP="00A63AB6">
            <w:pPr>
              <w:ind w:left="0" w:right="67"/>
              <w:jc w:val="center"/>
              <w:rPr>
                <w:rFonts w:cs="Segoe UI"/>
                <w:b/>
                <w:sz w:val="22"/>
                <w:szCs w:val="22"/>
              </w:rPr>
            </w:pPr>
            <w:r>
              <w:rPr>
                <w:rFonts w:cs="Segoe UI"/>
                <w:b/>
                <w:sz w:val="22"/>
                <w:szCs w:val="22"/>
              </w:rPr>
              <w:t>Description of Change / Reason</w:t>
            </w:r>
          </w:p>
        </w:tc>
      </w:tr>
      <w:tr w:rsidR="00A63AB6" w14:paraId="23D1BB86" w14:textId="77777777" w:rsidTr="00EC2E3B">
        <w:tc>
          <w:tcPr>
            <w:tcW w:w="1165" w:type="dxa"/>
          </w:tcPr>
          <w:p w14:paraId="4303CA03" w14:textId="546C2CE0" w:rsidR="00A63AB6" w:rsidRPr="00FC745C" w:rsidRDefault="00A63AB6" w:rsidP="00A63AB6">
            <w:pPr>
              <w:ind w:left="0" w:right="-18"/>
              <w:jc w:val="center"/>
              <w:rPr>
                <w:rFonts w:cs="Segoe UI"/>
                <w:sz w:val="22"/>
                <w:szCs w:val="22"/>
              </w:rPr>
            </w:pPr>
            <w:r w:rsidRPr="00FC745C">
              <w:rPr>
                <w:rFonts w:cs="Segoe UI"/>
                <w:sz w:val="22"/>
                <w:szCs w:val="22"/>
              </w:rPr>
              <w:t>A</w:t>
            </w:r>
          </w:p>
        </w:tc>
        <w:tc>
          <w:tcPr>
            <w:tcW w:w="2880" w:type="dxa"/>
          </w:tcPr>
          <w:p w14:paraId="0369B0E2" w14:textId="12838261" w:rsidR="00A63AB6" w:rsidRPr="00FC745C" w:rsidRDefault="00AC681E" w:rsidP="00A63AB6">
            <w:pPr>
              <w:ind w:left="0" w:right="72"/>
              <w:jc w:val="center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Dave Raymond</w:t>
            </w:r>
          </w:p>
        </w:tc>
        <w:tc>
          <w:tcPr>
            <w:tcW w:w="2070" w:type="dxa"/>
          </w:tcPr>
          <w:p w14:paraId="08B36EC6" w14:textId="7B11D894" w:rsidR="00A63AB6" w:rsidRPr="00FC745C" w:rsidRDefault="00AC681E" w:rsidP="00A63AB6">
            <w:pPr>
              <w:ind w:left="0" w:right="0"/>
              <w:jc w:val="center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18-May-2018</w:t>
            </w:r>
          </w:p>
        </w:tc>
        <w:tc>
          <w:tcPr>
            <w:tcW w:w="7290" w:type="dxa"/>
          </w:tcPr>
          <w:p w14:paraId="66AD5CE5" w14:textId="785E4AE5" w:rsidR="00A63AB6" w:rsidRPr="00FC745C" w:rsidRDefault="00A63AB6" w:rsidP="00EC2E3B">
            <w:pPr>
              <w:ind w:left="0" w:right="67"/>
              <w:rPr>
                <w:rFonts w:cs="Segoe UI"/>
                <w:sz w:val="22"/>
                <w:szCs w:val="22"/>
              </w:rPr>
            </w:pPr>
            <w:r w:rsidRPr="00FC745C">
              <w:rPr>
                <w:rFonts w:cs="Segoe UI"/>
                <w:sz w:val="22"/>
                <w:szCs w:val="22"/>
              </w:rPr>
              <w:t>Initial Release</w:t>
            </w:r>
          </w:p>
        </w:tc>
      </w:tr>
      <w:tr w:rsidR="00FC745C" w14:paraId="5B47EED9" w14:textId="77777777" w:rsidTr="00EC2E3B">
        <w:tc>
          <w:tcPr>
            <w:tcW w:w="1165" w:type="dxa"/>
          </w:tcPr>
          <w:p w14:paraId="4013C099" w14:textId="03103029" w:rsidR="00FC745C" w:rsidRPr="00FC745C" w:rsidRDefault="00A52B98" w:rsidP="00FC745C">
            <w:pPr>
              <w:ind w:left="0" w:right="-18"/>
              <w:jc w:val="center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B</w:t>
            </w:r>
          </w:p>
        </w:tc>
        <w:tc>
          <w:tcPr>
            <w:tcW w:w="2880" w:type="dxa"/>
          </w:tcPr>
          <w:p w14:paraId="50D07AE8" w14:textId="7EA2AD85" w:rsidR="00FC745C" w:rsidRPr="00FC745C" w:rsidRDefault="00A52B98" w:rsidP="00FC745C">
            <w:pPr>
              <w:ind w:left="0" w:right="72"/>
              <w:jc w:val="center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Tracy Skeete</w:t>
            </w:r>
          </w:p>
        </w:tc>
        <w:tc>
          <w:tcPr>
            <w:tcW w:w="2070" w:type="dxa"/>
          </w:tcPr>
          <w:p w14:paraId="69080180" w14:textId="633D3240" w:rsidR="00FC745C" w:rsidRPr="00FC745C" w:rsidRDefault="00E63011" w:rsidP="00FC745C">
            <w:pPr>
              <w:ind w:left="0" w:right="0"/>
              <w:jc w:val="center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20-Nov-2023</w:t>
            </w:r>
          </w:p>
        </w:tc>
        <w:tc>
          <w:tcPr>
            <w:tcW w:w="7290" w:type="dxa"/>
          </w:tcPr>
          <w:p w14:paraId="732E88ED" w14:textId="09092B65" w:rsidR="00FC745C" w:rsidRPr="00FC745C" w:rsidRDefault="00A52B98" w:rsidP="00EC2E3B">
            <w:pPr>
              <w:ind w:left="0" w:right="67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Add Admin PCN Type</w:t>
            </w:r>
          </w:p>
        </w:tc>
      </w:tr>
    </w:tbl>
    <w:p w14:paraId="0278AF10" w14:textId="4D36877E" w:rsidR="00FC745C" w:rsidRDefault="00FC745C" w:rsidP="00FC745C">
      <w:pPr>
        <w:ind w:left="0"/>
        <w:rPr>
          <w:rFonts w:cs="Segoe UI"/>
        </w:rPr>
      </w:pPr>
    </w:p>
    <w:p w14:paraId="3FF8B947" w14:textId="43E89DBA" w:rsidR="00E0386C" w:rsidRDefault="00E0386C" w:rsidP="00FC745C">
      <w:pPr>
        <w:ind w:left="0"/>
        <w:rPr>
          <w:rFonts w:cs="Segoe UI"/>
        </w:rPr>
      </w:pPr>
    </w:p>
    <w:p w14:paraId="4DF7C69B" w14:textId="77777777" w:rsidR="00E0386C" w:rsidRPr="008A5725" w:rsidRDefault="00E0386C" w:rsidP="00FC745C">
      <w:pPr>
        <w:ind w:left="0"/>
        <w:rPr>
          <w:rFonts w:cs="Segoe UI"/>
        </w:rPr>
      </w:pPr>
    </w:p>
    <w:sectPr w:rsidR="00E0386C" w:rsidRPr="008A5725" w:rsidSect="00E63011">
      <w:headerReference w:type="default" r:id="rId13"/>
      <w:footerReference w:type="default" r:id="rId14"/>
      <w:pgSz w:w="15840" w:h="12240" w:orient="landscape" w:code="1"/>
      <w:pgMar w:top="1152" w:right="1728" w:bottom="1152" w:left="1296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DE35" w14:textId="77777777" w:rsidR="00E73495" w:rsidRDefault="00E73495">
      <w:r>
        <w:separator/>
      </w:r>
    </w:p>
  </w:endnote>
  <w:endnote w:type="continuationSeparator" w:id="0">
    <w:p w14:paraId="50D067D2" w14:textId="77777777" w:rsidR="00E73495" w:rsidRDefault="00E7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59A6" w14:textId="4C92DD4C" w:rsidR="00644558" w:rsidRPr="00E06D28" w:rsidRDefault="008F6FF7" w:rsidP="00E06D28">
    <w:pPr>
      <w:pStyle w:val="Footer"/>
      <w:tabs>
        <w:tab w:val="clear" w:pos="4320"/>
        <w:tab w:val="clear" w:pos="8640"/>
        <w:tab w:val="center" w:pos="4500"/>
        <w:tab w:val="right" w:pos="9300"/>
        <w:tab w:val="right" w:pos="9336"/>
      </w:tabs>
      <w:ind w:left="180" w:right="90"/>
      <w:rPr>
        <w:rFonts w:cs="Arial"/>
        <w:sz w:val="20"/>
        <w:szCs w:val="20"/>
      </w:rPr>
    </w:pPr>
    <w:r>
      <w:rPr>
        <w:rFonts w:cs="Arial"/>
        <w:sz w:val="20"/>
        <w:szCs w:val="20"/>
      </w:rPr>
      <w:t>G</w:t>
    </w:r>
    <w:r w:rsidR="00E06D28" w:rsidRPr="00E06D28">
      <w:rPr>
        <w:rFonts w:cs="Arial"/>
        <w:sz w:val="20"/>
        <w:szCs w:val="20"/>
      </w:rPr>
      <w:t>F</w:t>
    </w:r>
    <w:r w:rsidR="00AC681E">
      <w:rPr>
        <w:rFonts w:cs="Arial"/>
        <w:sz w:val="20"/>
        <w:szCs w:val="20"/>
      </w:rPr>
      <w:t>02-</w:t>
    </w:r>
    <w:r w:rsidR="00EC2E3B">
      <w:rPr>
        <w:rFonts w:cs="Arial"/>
        <w:sz w:val="20"/>
        <w:szCs w:val="20"/>
      </w:rPr>
      <w:t>006 Rev</w:t>
    </w:r>
    <w:r w:rsidR="0091735A">
      <w:rPr>
        <w:rFonts w:cs="Arial"/>
        <w:sz w:val="20"/>
        <w:szCs w:val="20"/>
      </w:rPr>
      <w:t xml:space="preserve"> </w:t>
    </w:r>
    <w:r w:rsidR="00EC2E3B">
      <w:rPr>
        <w:rFonts w:cs="Arial"/>
        <w:sz w:val="20"/>
        <w:szCs w:val="20"/>
      </w:rPr>
      <w:t>B</w:t>
    </w:r>
    <w:r w:rsidR="00E06D28" w:rsidRPr="00E06D28">
      <w:rPr>
        <w:rFonts w:cs="Arial"/>
        <w:sz w:val="20"/>
        <w:szCs w:val="20"/>
      </w:rPr>
      <w:tab/>
    </w:r>
    <w:r w:rsidR="00E06D28" w:rsidRPr="00E06D28">
      <w:rPr>
        <w:rFonts w:cs="Arial"/>
        <w:sz w:val="20"/>
        <w:szCs w:val="20"/>
      </w:rPr>
      <w:tab/>
      <w:t xml:space="preserve">Page: </w:t>
    </w:r>
    <w:r w:rsidR="00E06D28" w:rsidRPr="00E06D28">
      <w:rPr>
        <w:rStyle w:val="PageNumber"/>
        <w:rFonts w:cs="Arial"/>
        <w:sz w:val="20"/>
        <w:szCs w:val="20"/>
      </w:rPr>
      <w:fldChar w:fldCharType="begin"/>
    </w:r>
    <w:r w:rsidR="00E06D28" w:rsidRPr="00E06D28">
      <w:rPr>
        <w:rStyle w:val="PageNumber"/>
        <w:rFonts w:cs="Arial"/>
        <w:sz w:val="20"/>
        <w:szCs w:val="20"/>
      </w:rPr>
      <w:instrText xml:space="preserve"> PAGE </w:instrText>
    </w:r>
    <w:r w:rsidR="00E06D28" w:rsidRPr="00E06D28">
      <w:rPr>
        <w:rStyle w:val="PageNumber"/>
        <w:rFonts w:cs="Arial"/>
        <w:sz w:val="20"/>
        <w:szCs w:val="20"/>
      </w:rPr>
      <w:fldChar w:fldCharType="separate"/>
    </w:r>
    <w:r w:rsidR="00097675">
      <w:rPr>
        <w:rStyle w:val="PageNumber"/>
        <w:rFonts w:cs="Arial"/>
        <w:noProof/>
        <w:sz w:val="20"/>
        <w:szCs w:val="20"/>
      </w:rPr>
      <w:t>1</w:t>
    </w:r>
    <w:r w:rsidR="00E06D28" w:rsidRPr="00E06D28">
      <w:rPr>
        <w:rStyle w:val="PageNumber"/>
        <w:rFonts w:cs="Arial"/>
        <w:sz w:val="20"/>
        <w:szCs w:val="20"/>
      </w:rPr>
      <w:fldChar w:fldCharType="end"/>
    </w:r>
    <w:r w:rsidR="00E06D28" w:rsidRPr="00E06D28">
      <w:rPr>
        <w:rStyle w:val="PageNumber"/>
        <w:rFonts w:cs="Arial"/>
        <w:sz w:val="20"/>
        <w:szCs w:val="20"/>
      </w:rPr>
      <w:t xml:space="preserve"> of </w:t>
    </w:r>
    <w:r w:rsidR="00E63011">
      <w:rPr>
        <w:rStyle w:val="PageNumber"/>
        <w:rFonts w:cs="Arial"/>
        <w:sz w:val="20"/>
        <w:szCs w:val="20"/>
      </w:rPr>
      <w:fldChar w:fldCharType="begin"/>
    </w:r>
    <w:r w:rsidR="00E63011">
      <w:rPr>
        <w:rStyle w:val="PageNumber"/>
        <w:rFonts w:cs="Arial"/>
        <w:sz w:val="20"/>
        <w:szCs w:val="20"/>
      </w:rPr>
      <w:instrText xml:space="preserve"> COMMENTS   \* MERGEFORMAT </w:instrText>
    </w:r>
    <w:r w:rsidR="00E63011">
      <w:rPr>
        <w:rStyle w:val="PageNumber"/>
        <w:rFonts w:cs="Arial"/>
        <w:sz w:val="20"/>
        <w:szCs w:val="20"/>
      </w:rPr>
      <w:fldChar w:fldCharType="end"/>
    </w:r>
    <w:r w:rsidR="00E63011">
      <w:rPr>
        <w:rStyle w:val="PageNumber"/>
        <w:rFonts w:cs="Arial"/>
        <w:sz w:val="20"/>
        <w:szCs w:val="20"/>
      </w:rPr>
      <w:fldChar w:fldCharType="begin"/>
    </w:r>
    <w:r w:rsidR="00E63011">
      <w:rPr>
        <w:rStyle w:val="PageNumber"/>
        <w:rFonts w:cs="Arial"/>
        <w:sz w:val="20"/>
        <w:szCs w:val="20"/>
      </w:rPr>
      <w:instrText xml:space="preserve"> SECTIONPAGES   \* MERGEFORMAT </w:instrText>
    </w:r>
    <w:r w:rsidR="00E63011">
      <w:rPr>
        <w:rStyle w:val="PageNumber"/>
        <w:rFonts w:cs="Arial"/>
        <w:sz w:val="20"/>
        <w:szCs w:val="20"/>
      </w:rPr>
      <w:fldChar w:fldCharType="separate"/>
    </w:r>
    <w:r w:rsidR="00213B1D">
      <w:rPr>
        <w:rStyle w:val="PageNumber"/>
        <w:rFonts w:cs="Arial"/>
        <w:noProof/>
        <w:sz w:val="20"/>
        <w:szCs w:val="20"/>
      </w:rPr>
      <w:t>1</w:t>
    </w:r>
    <w:r w:rsidR="00E63011">
      <w:rPr>
        <w:rStyle w:val="PageNumber"/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D1DF" w14:textId="0881AA65" w:rsidR="00E63011" w:rsidRPr="00E63011" w:rsidRDefault="00E63011" w:rsidP="00E6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25FE" w14:textId="77777777" w:rsidR="00E73495" w:rsidRDefault="00E73495">
      <w:r>
        <w:separator/>
      </w:r>
    </w:p>
  </w:footnote>
  <w:footnote w:type="continuationSeparator" w:id="0">
    <w:p w14:paraId="6D340AB9" w14:textId="77777777" w:rsidR="00E73495" w:rsidRDefault="00E7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5990" w14:textId="44F73DE6" w:rsidR="00DD6AA6" w:rsidRPr="002C7EEE" w:rsidRDefault="000A6251" w:rsidP="00085A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0E59A7" wp14:editId="046291E7">
          <wp:simplePos x="0" y="0"/>
          <wp:positionH relativeFrom="column">
            <wp:posOffset>3427095</wp:posOffset>
          </wp:positionH>
          <wp:positionV relativeFrom="paragraph">
            <wp:posOffset>-238125</wp:posOffset>
          </wp:positionV>
          <wp:extent cx="2762250" cy="180975"/>
          <wp:effectExtent l="0" t="0" r="0" b="9525"/>
          <wp:wrapNone/>
          <wp:docPr id="4" name="Picture 4" descr="Smiths_Interconnec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miths_Interconnect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1281"/>
                  <a:stretch/>
                </pic:blipFill>
                <pic:spPr bwMode="auto">
                  <a:xfrm>
                    <a:off x="0" y="0"/>
                    <a:ext cx="27622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F936F" w14:textId="51AAA583" w:rsidR="00F14F3B" w:rsidRPr="00F14F3B" w:rsidRDefault="000A6251" w:rsidP="00F14F3B">
    <w:pPr>
      <w:pStyle w:val="Heading1"/>
      <w:rPr>
        <w:sz w:val="36"/>
        <w:szCs w:val="36"/>
      </w:rPr>
    </w:pPr>
    <w:r w:rsidRPr="00F14F3B">
      <w:rPr>
        <w:b w:val="0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0E59A8" wp14:editId="49139F9E">
              <wp:simplePos x="0" y="0"/>
              <wp:positionH relativeFrom="column">
                <wp:posOffset>-589280</wp:posOffset>
              </wp:positionH>
              <wp:positionV relativeFrom="paragraph">
                <wp:posOffset>373380</wp:posOffset>
              </wp:positionV>
              <wp:extent cx="124358400" cy="10160"/>
              <wp:effectExtent l="10795" t="11430" r="8255" b="6985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4358400" cy="10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DE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624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6.4pt;margin-top:29.4pt;width:136in;height: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" strokecolor="#8dbde5"/>
          </w:pict>
        </mc:Fallback>
      </mc:AlternateContent>
    </w:r>
    <w:r w:rsidR="00F14F3B" w:rsidRPr="00F14F3B">
      <w:rPr>
        <w:sz w:val="36"/>
        <w:szCs w:val="36"/>
      </w:rPr>
      <w:t>PRODUCT CHANGE NOTICE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ED43" w14:textId="77777777" w:rsidR="00EC2E3B" w:rsidRPr="002C7EEE" w:rsidRDefault="00EC2E3B" w:rsidP="00085ADD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16462E" wp14:editId="5D8F34CA">
          <wp:simplePos x="0" y="0"/>
          <wp:positionH relativeFrom="column">
            <wp:posOffset>5960745</wp:posOffset>
          </wp:positionH>
          <wp:positionV relativeFrom="paragraph">
            <wp:posOffset>-171450</wp:posOffset>
          </wp:positionV>
          <wp:extent cx="2762250" cy="180975"/>
          <wp:effectExtent l="0" t="0" r="0" b="9525"/>
          <wp:wrapNone/>
          <wp:docPr id="6" name="Picture 6" descr="Smiths_Interconnec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miths_Interconnect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1281"/>
                  <a:stretch/>
                </pic:blipFill>
                <pic:spPr bwMode="auto">
                  <a:xfrm>
                    <a:off x="0" y="0"/>
                    <a:ext cx="27622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3E6B3" w14:textId="77777777" w:rsidR="00EC2E3B" w:rsidRPr="00F14F3B" w:rsidRDefault="00EC2E3B" w:rsidP="00F14F3B">
    <w:pPr>
      <w:pStyle w:val="Heading1"/>
      <w:rPr>
        <w:sz w:val="36"/>
        <w:szCs w:val="36"/>
      </w:rPr>
    </w:pPr>
    <w:r w:rsidRPr="00F14F3B">
      <w:rPr>
        <w:b w:val="0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920AB" wp14:editId="5F97208D">
              <wp:simplePos x="0" y="0"/>
              <wp:positionH relativeFrom="column">
                <wp:posOffset>-589280</wp:posOffset>
              </wp:positionH>
              <wp:positionV relativeFrom="paragraph">
                <wp:posOffset>373380</wp:posOffset>
              </wp:positionV>
              <wp:extent cx="124358400" cy="10160"/>
              <wp:effectExtent l="10795" t="11430" r="8255" b="6985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4358400" cy="10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DE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973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6.4pt;margin-top:29.4pt;width:136in;height: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" strokecolor="#8dbde5"/>
          </w:pict>
        </mc:Fallback>
      </mc:AlternateContent>
    </w:r>
    <w:r w:rsidRPr="00F14F3B">
      <w:rPr>
        <w:sz w:val="36"/>
        <w:szCs w:val="36"/>
      </w:rPr>
      <w:t xml:space="preserve"> </w:t>
    </w:r>
    <w:r>
      <w:rPr>
        <w:sz w:val="36"/>
        <w:szCs w:val="36"/>
      </w:rPr>
      <w:t xml:space="preserve">GF02-006 - </w:t>
    </w:r>
    <w:r w:rsidRPr="00F14F3B">
      <w:rPr>
        <w:sz w:val="36"/>
        <w:szCs w:val="36"/>
      </w:rPr>
      <w:t>PRODUCT CHANGE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5pt" o:bullet="t">
        <v:imagedata r:id="rId1" o:title="Bullet_1"/>
      </v:shape>
    </w:pict>
  </w:numPicBullet>
  <w:abstractNum w:abstractNumId="0" w15:restartNumberingAfterBreak="0">
    <w:nsid w:val="07BD1C07"/>
    <w:multiLevelType w:val="hybridMultilevel"/>
    <w:tmpl w:val="FD0A282A"/>
    <w:lvl w:ilvl="0" w:tplc="A5CCFA46">
      <w:start w:val="1"/>
      <w:numFmt w:val="bullet"/>
      <w:lvlText w:val="►"/>
      <w:lvlJc w:val="left"/>
      <w:pPr>
        <w:ind w:left="2520" w:hanging="360"/>
      </w:pPr>
      <w:rPr>
        <w:rFonts w:ascii="Arial" w:hAnsi="Arial" w:hint="default"/>
        <w:b w:val="0"/>
        <w:i w:val="0"/>
        <w:color w:val="A71453"/>
        <w:spacing w:val="0"/>
        <w:w w:val="80"/>
      </w:rPr>
    </w:lvl>
    <w:lvl w:ilvl="1" w:tplc="37A4DBE4">
      <w:start w:val="1"/>
      <w:numFmt w:val="bullet"/>
      <w:pStyle w:val="RedBullet"/>
      <w:lvlText w:val="►"/>
      <w:lvlJc w:val="left"/>
      <w:pPr>
        <w:ind w:left="1800" w:hanging="360"/>
      </w:pPr>
      <w:rPr>
        <w:rFonts w:ascii="Arial" w:hAnsi="Arial" w:hint="default"/>
        <w:b w:val="0"/>
        <w:i w:val="0"/>
        <w:color w:val="A71453"/>
        <w:spacing w:val="0"/>
        <w:w w:val="8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4424E7"/>
    <w:multiLevelType w:val="hybridMultilevel"/>
    <w:tmpl w:val="0730070A"/>
    <w:lvl w:ilvl="0" w:tplc="64E62888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b w:val="0"/>
        <w:i w:val="0"/>
        <w:color w:val="0076BB"/>
        <w:spacing w:val="0"/>
        <w:w w:val="80"/>
      </w:rPr>
    </w:lvl>
    <w:lvl w:ilvl="1" w:tplc="F0A80232">
      <w:start w:val="1"/>
      <w:numFmt w:val="bullet"/>
      <w:pStyle w:val="BlueBullet"/>
      <w:lvlText w:val="►"/>
      <w:lvlJc w:val="left"/>
      <w:pPr>
        <w:ind w:left="1440" w:hanging="360"/>
      </w:pPr>
      <w:rPr>
        <w:rFonts w:ascii="Arial" w:hAnsi="Arial" w:hint="default"/>
        <w:b w:val="0"/>
        <w:i w:val="0"/>
        <w:color w:val="0076BB"/>
        <w:spacing w:val="0"/>
        <w:w w:val="80"/>
      </w:rPr>
    </w:lvl>
    <w:lvl w:ilvl="2" w:tplc="A5CCFA46">
      <w:start w:val="1"/>
      <w:numFmt w:val="bullet"/>
      <w:lvlText w:val="►"/>
      <w:lvlJc w:val="left"/>
      <w:pPr>
        <w:ind w:left="2160" w:hanging="360"/>
      </w:pPr>
      <w:rPr>
        <w:rFonts w:ascii="Arial" w:hAnsi="Arial" w:hint="default"/>
        <w:b w:val="0"/>
        <w:i w:val="0"/>
        <w:color w:val="A71453"/>
        <w:spacing w:val="0"/>
        <w:w w:val="8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F4F59"/>
    <w:multiLevelType w:val="hybridMultilevel"/>
    <w:tmpl w:val="81A0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43BA2"/>
    <w:multiLevelType w:val="hybridMultilevel"/>
    <w:tmpl w:val="23689344"/>
    <w:lvl w:ilvl="0" w:tplc="044C36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C43A05"/>
    <w:multiLevelType w:val="hybridMultilevel"/>
    <w:tmpl w:val="DDE653CE"/>
    <w:lvl w:ilvl="0" w:tplc="32AEC240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b w:val="0"/>
        <w:i w:val="0"/>
        <w:color w:val="A6A6A6"/>
        <w:spacing w:val="0"/>
        <w:w w:val="80"/>
      </w:rPr>
    </w:lvl>
    <w:lvl w:ilvl="1" w:tplc="6DAA80B4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b w:val="0"/>
        <w:i w:val="0"/>
        <w:color w:val="A6A6A6"/>
        <w:spacing w:val="0"/>
        <w:w w:val="80"/>
      </w:rPr>
    </w:lvl>
    <w:lvl w:ilvl="2" w:tplc="6A2A3F48">
      <w:start w:val="1"/>
      <w:numFmt w:val="bullet"/>
      <w:pStyle w:val="GrayBullet"/>
      <w:lvlText w:val="►"/>
      <w:lvlJc w:val="left"/>
      <w:pPr>
        <w:ind w:left="2160" w:hanging="360"/>
      </w:pPr>
      <w:rPr>
        <w:rFonts w:ascii="Arial" w:hAnsi="Arial" w:hint="default"/>
        <w:b w:val="0"/>
        <w:i w:val="0"/>
        <w:color w:val="A6A6A6"/>
        <w:spacing w:val="0"/>
        <w:w w:val="8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3040">
    <w:abstractNumId w:val="3"/>
  </w:num>
  <w:num w:numId="2" w16cid:durableId="1438718290">
    <w:abstractNumId w:val="1"/>
  </w:num>
  <w:num w:numId="3" w16cid:durableId="1719477869">
    <w:abstractNumId w:val="0"/>
  </w:num>
  <w:num w:numId="4" w16cid:durableId="911624579">
    <w:abstractNumId w:val="4"/>
  </w:num>
  <w:num w:numId="5" w16cid:durableId="1290209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styleLockTheme/>
  <w:styleLockQFSet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>
      <o:colormru v:ext="edit" colors="#8dbde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05"/>
    <w:rsid w:val="00015F4B"/>
    <w:rsid w:val="00053DD6"/>
    <w:rsid w:val="0007323D"/>
    <w:rsid w:val="00085ADD"/>
    <w:rsid w:val="00090D90"/>
    <w:rsid w:val="00097675"/>
    <w:rsid w:val="000A39F5"/>
    <w:rsid w:val="000A6251"/>
    <w:rsid w:val="000B0CC2"/>
    <w:rsid w:val="000B50F0"/>
    <w:rsid w:val="000E7509"/>
    <w:rsid w:val="00127744"/>
    <w:rsid w:val="001857EB"/>
    <w:rsid w:val="001864BF"/>
    <w:rsid w:val="00192F37"/>
    <w:rsid w:val="001A74D2"/>
    <w:rsid w:val="001D1DD2"/>
    <w:rsid w:val="001F136E"/>
    <w:rsid w:val="00212DCB"/>
    <w:rsid w:val="00213B1D"/>
    <w:rsid w:val="00273784"/>
    <w:rsid w:val="00287528"/>
    <w:rsid w:val="002C7EEE"/>
    <w:rsid w:val="00324F11"/>
    <w:rsid w:val="00337F14"/>
    <w:rsid w:val="00340E41"/>
    <w:rsid w:val="00351CD3"/>
    <w:rsid w:val="003A3797"/>
    <w:rsid w:val="003B0301"/>
    <w:rsid w:val="003D4712"/>
    <w:rsid w:val="003E4142"/>
    <w:rsid w:val="004026C2"/>
    <w:rsid w:val="00411FE1"/>
    <w:rsid w:val="00421DB3"/>
    <w:rsid w:val="00440742"/>
    <w:rsid w:val="00440E69"/>
    <w:rsid w:val="004435C6"/>
    <w:rsid w:val="004C563B"/>
    <w:rsid w:val="004C7C58"/>
    <w:rsid w:val="004D38E2"/>
    <w:rsid w:val="004D5BCB"/>
    <w:rsid w:val="004F7749"/>
    <w:rsid w:val="00575101"/>
    <w:rsid w:val="005B485A"/>
    <w:rsid w:val="005B771F"/>
    <w:rsid w:val="005D0347"/>
    <w:rsid w:val="005D4C26"/>
    <w:rsid w:val="005D6BED"/>
    <w:rsid w:val="006304F4"/>
    <w:rsid w:val="00631966"/>
    <w:rsid w:val="00644558"/>
    <w:rsid w:val="00663A13"/>
    <w:rsid w:val="00694FE5"/>
    <w:rsid w:val="006A7DCC"/>
    <w:rsid w:val="0070605E"/>
    <w:rsid w:val="00715363"/>
    <w:rsid w:val="00745E58"/>
    <w:rsid w:val="00757D26"/>
    <w:rsid w:val="007642DF"/>
    <w:rsid w:val="00766828"/>
    <w:rsid w:val="00782C13"/>
    <w:rsid w:val="007E2538"/>
    <w:rsid w:val="007F40B1"/>
    <w:rsid w:val="00860CE3"/>
    <w:rsid w:val="00876D4E"/>
    <w:rsid w:val="008A16CF"/>
    <w:rsid w:val="008A5725"/>
    <w:rsid w:val="008B4CF1"/>
    <w:rsid w:val="008D3F58"/>
    <w:rsid w:val="008F6FF7"/>
    <w:rsid w:val="0091735A"/>
    <w:rsid w:val="009264FA"/>
    <w:rsid w:val="009412AC"/>
    <w:rsid w:val="009666BC"/>
    <w:rsid w:val="009803A6"/>
    <w:rsid w:val="009976BA"/>
    <w:rsid w:val="00A00062"/>
    <w:rsid w:val="00A06177"/>
    <w:rsid w:val="00A067BF"/>
    <w:rsid w:val="00A1326F"/>
    <w:rsid w:val="00A15509"/>
    <w:rsid w:val="00A20374"/>
    <w:rsid w:val="00A52B98"/>
    <w:rsid w:val="00A60194"/>
    <w:rsid w:val="00A63AB6"/>
    <w:rsid w:val="00A66839"/>
    <w:rsid w:val="00A92AF0"/>
    <w:rsid w:val="00AC681E"/>
    <w:rsid w:val="00AD27D5"/>
    <w:rsid w:val="00AF236A"/>
    <w:rsid w:val="00B03204"/>
    <w:rsid w:val="00B10569"/>
    <w:rsid w:val="00B17622"/>
    <w:rsid w:val="00B21F26"/>
    <w:rsid w:val="00B26EFE"/>
    <w:rsid w:val="00B428A7"/>
    <w:rsid w:val="00B80FC4"/>
    <w:rsid w:val="00BC0E21"/>
    <w:rsid w:val="00C4505A"/>
    <w:rsid w:val="00C8108D"/>
    <w:rsid w:val="00CB220F"/>
    <w:rsid w:val="00CB2B49"/>
    <w:rsid w:val="00CB78E6"/>
    <w:rsid w:val="00CE27AF"/>
    <w:rsid w:val="00CE7705"/>
    <w:rsid w:val="00CF5775"/>
    <w:rsid w:val="00CF7C6E"/>
    <w:rsid w:val="00D237E8"/>
    <w:rsid w:val="00D41A37"/>
    <w:rsid w:val="00D42755"/>
    <w:rsid w:val="00D713A7"/>
    <w:rsid w:val="00D8450D"/>
    <w:rsid w:val="00DD6AA6"/>
    <w:rsid w:val="00E0386C"/>
    <w:rsid w:val="00E06D28"/>
    <w:rsid w:val="00E16150"/>
    <w:rsid w:val="00E343D4"/>
    <w:rsid w:val="00E42504"/>
    <w:rsid w:val="00E63011"/>
    <w:rsid w:val="00E65E7F"/>
    <w:rsid w:val="00E72DB2"/>
    <w:rsid w:val="00E73495"/>
    <w:rsid w:val="00E77C60"/>
    <w:rsid w:val="00E956A8"/>
    <w:rsid w:val="00E97924"/>
    <w:rsid w:val="00EA052E"/>
    <w:rsid w:val="00EC2E3B"/>
    <w:rsid w:val="00EE04BE"/>
    <w:rsid w:val="00EE5A19"/>
    <w:rsid w:val="00EF05C5"/>
    <w:rsid w:val="00F05748"/>
    <w:rsid w:val="00F14F3B"/>
    <w:rsid w:val="00F232CD"/>
    <w:rsid w:val="00F75F84"/>
    <w:rsid w:val="00F85677"/>
    <w:rsid w:val="00FA1F39"/>
    <w:rsid w:val="00FC745C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8dbde5"/>
    </o:shapedefaults>
    <o:shapelayout v:ext="edit">
      <o:idmap v:ext="edit" data="2"/>
    </o:shapelayout>
  </w:shapeDefaults>
  <w:decimalSymbol w:val="."/>
  <w:listSeparator w:val=","/>
  <w14:docId w14:val="130E598B"/>
  <w15:chartTrackingRefBased/>
  <w15:docId w15:val="{55D33E90-C63D-4355-9E3E-56B450EB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1"/>
    <w:lsdException w:name="footer" w:locked="1"/>
    <w:lsdException w:name="caption" w:semiHidden="1" w:unhideWhenUsed="1" w:qFormat="1"/>
    <w:lsdException w:name="Title" w:uiPriority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25"/>
    <w:pPr>
      <w:ind w:left="720" w:right="864"/>
    </w:pPr>
    <w:rPr>
      <w:rFonts w:ascii="Segoe UI" w:hAnsi="Segoe UI"/>
      <w:color w:val="262626" w:themeColor="text1" w:themeTint="D9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5725"/>
    <w:pPr>
      <w:keepNext/>
      <w:spacing w:before="120" w:after="60"/>
      <w:jc w:val="center"/>
      <w:outlineLvl w:val="0"/>
    </w:pPr>
    <w:rPr>
      <w:b/>
      <w:bCs/>
      <w:color w:val="0076BB"/>
      <w:kern w:val="32"/>
      <w:sz w:val="6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A13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A132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26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713A7"/>
    <w:rPr>
      <w:i/>
      <w:iCs/>
      <w:color w:val="808080"/>
    </w:rPr>
  </w:style>
  <w:style w:type="character" w:styleId="Hyperlink">
    <w:name w:val="Hyperlink"/>
    <w:rsid w:val="00351CD3"/>
    <w:rPr>
      <w:rFonts w:ascii="Arial" w:hAnsi="Arial"/>
      <w:color w:val="0076BB"/>
      <w:sz w:val="20"/>
      <w:u w:val="single"/>
    </w:rPr>
  </w:style>
  <w:style w:type="character" w:styleId="Strong">
    <w:name w:val="Strong"/>
    <w:qFormat/>
    <w:rsid w:val="00F85677"/>
    <w:rPr>
      <w:rFonts w:ascii="Arial" w:hAnsi="Arial"/>
      <w:b/>
      <w:bCs/>
      <w:sz w:val="36"/>
    </w:rPr>
  </w:style>
  <w:style w:type="character" w:customStyle="1" w:styleId="Heading1Char">
    <w:name w:val="Heading 1 Char"/>
    <w:link w:val="Heading1"/>
    <w:rsid w:val="008A5725"/>
    <w:rPr>
      <w:rFonts w:ascii="Segoe UI" w:hAnsi="Segoe UI"/>
      <w:b/>
      <w:bCs/>
      <w:color w:val="0076BB"/>
      <w:kern w:val="32"/>
      <w:sz w:val="64"/>
      <w:szCs w:val="32"/>
    </w:rPr>
  </w:style>
  <w:style w:type="paragraph" w:customStyle="1" w:styleId="Subheading1">
    <w:name w:val="Subheading 1"/>
    <w:basedOn w:val="Heading1"/>
    <w:qFormat/>
    <w:rsid w:val="00BC0E21"/>
    <w:pPr>
      <w:spacing w:before="0"/>
    </w:pPr>
    <w:rPr>
      <w:color w:val="808080"/>
      <w:sz w:val="28"/>
    </w:rPr>
  </w:style>
  <w:style w:type="table" w:styleId="TableGrid">
    <w:name w:val="Table Grid"/>
    <w:basedOn w:val="TableNormal"/>
    <w:rsid w:val="0063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2">
    <w:name w:val="Table2"/>
    <w:basedOn w:val="Table"/>
    <w:uiPriority w:val="99"/>
    <w:rsid w:val="006304F4"/>
    <w:tblPr/>
  </w:style>
  <w:style w:type="paragraph" w:customStyle="1" w:styleId="BlueHeading">
    <w:name w:val="Blue Heading"/>
    <w:basedOn w:val="Subheading1"/>
    <w:qFormat/>
    <w:rsid w:val="008A5725"/>
    <w:pPr>
      <w:spacing w:before="240"/>
    </w:pPr>
    <w:rPr>
      <w:color w:val="5B9BD5" w:themeColor="accent1"/>
      <w:sz w:val="48"/>
    </w:rPr>
  </w:style>
  <w:style w:type="table" w:customStyle="1" w:styleId="Table">
    <w:name w:val="Table"/>
    <w:basedOn w:val="TableNormal"/>
    <w:uiPriority w:val="99"/>
    <w:locked/>
    <w:rsid w:val="006304F4"/>
    <w:rPr>
      <w:color w:val="262626"/>
    </w:rPr>
    <w:tblPr/>
  </w:style>
  <w:style w:type="paragraph" w:customStyle="1" w:styleId="Bold">
    <w:name w:val="Bold"/>
    <w:basedOn w:val="Normal"/>
    <w:qFormat/>
    <w:rsid w:val="00BC0E21"/>
    <w:pPr>
      <w:jc w:val="both"/>
    </w:pPr>
    <w:rPr>
      <w:b/>
    </w:rPr>
  </w:style>
  <w:style w:type="paragraph" w:customStyle="1" w:styleId="BlueBullet">
    <w:name w:val="Blue Bullet"/>
    <w:basedOn w:val="Normal"/>
    <w:link w:val="BlueBulletChar"/>
    <w:qFormat/>
    <w:rsid w:val="008A5725"/>
    <w:pPr>
      <w:numPr>
        <w:ilvl w:val="1"/>
        <w:numId w:val="2"/>
      </w:numPr>
      <w:spacing w:before="240" w:after="240"/>
    </w:pPr>
  </w:style>
  <w:style w:type="paragraph" w:customStyle="1" w:styleId="RedBullet">
    <w:name w:val="Red Bullet"/>
    <w:basedOn w:val="Normal"/>
    <w:link w:val="RedBulletChar"/>
    <w:qFormat/>
    <w:rsid w:val="00337F14"/>
    <w:pPr>
      <w:numPr>
        <w:ilvl w:val="1"/>
        <w:numId w:val="3"/>
      </w:numPr>
      <w:jc w:val="both"/>
    </w:pPr>
  </w:style>
  <w:style w:type="character" w:customStyle="1" w:styleId="BlueBulletChar">
    <w:name w:val="Blue Bullet Char"/>
    <w:link w:val="BlueBullet"/>
    <w:rsid w:val="008A5725"/>
    <w:rPr>
      <w:rFonts w:ascii="Segoe UI" w:hAnsi="Segoe UI"/>
      <w:color w:val="404040"/>
      <w:sz w:val="24"/>
      <w:szCs w:val="24"/>
    </w:rPr>
  </w:style>
  <w:style w:type="paragraph" w:customStyle="1" w:styleId="GrayBullet">
    <w:name w:val="Gray Bullet"/>
    <w:basedOn w:val="Normal"/>
    <w:link w:val="GrayBulletChar"/>
    <w:qFormat/>
    <w:rsid w:val="00337F14"/>
    <w:pPr>
      <w:numPr>
        <w:ilvl w:val="2"/>
        <w:numId w:val="4"/>
      </w:numPr>
      <w:jc w:val="both"/>
    </w:pPr>
  </w:style>
  <w:style w:type="character" w:customStyle="1" w:styleId="RedBulletChar">
    <w:name w:val="Red Bullet Char"/>
    <w:link w:val="RedBullet"/>
    <w:rsid w:val="00337F14"/>
    <w:rPr>
      <w:color w:val="404040"/>
      <w:sz w:val="24"/>
      <w:szCs w:val="24"/>
    </w:rPr>
  </w:style>
  <w:style w:type="character" w:customStyle="1" w:styleId="GrayBulletChar">
    <w:name w:val="Gray Bullet Char"/>
    <w:link w:val="GrayBullet"/>
    <w:rsid w:val="00337F14"/>
    <w:rPr>
      <w:color w:val="404040"/>
      <w:sz w:val="24"/>
      <w:szCs w:val="24"/>
    </w:rPr>
  </w:style>
  <w:style w:type="character" w:styleId="PageNumber">
    <w:name w:val="page number"/>
    <w:basedOn w:val="DefaultParagraphFont"/>
    <w:rsid w:val="00E06D28"/>
  </w:style>
  <w:style w:type="paragraph" w:styleId="Revision">
    <w:name w:val="Revision"/>
    <w:hidden/>
    <w:uiPriority w:val="99"/>
    <w:semiHidden/>
    <w:rsid w:val="00E0386C"/>
    <w:rPr>
      <w:rFonts w:ascii="Segoe UI" w:hAnsi="Segoe UI"/>
      <w:color w:val="262626" w:themeColor="text1" w:themeTint="D9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3011"/>
    <w:rPr>
      <w:color w:val="808080"/>
    </w:rPr>
  </w:style>
  <w:style w:type="paragraph" w:styleId="ListParagraph">
    <w:name w:val="List Paragraph"/>
    <w:basedOn w:val="Normal"/>
    <w:uiPriority w:val="34"/>
    <w:rsid w:val="00E77C6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4A08-ECF7-4348-89B7-BA45A84AB91C}"/>
      </w:docPartPr>
      <w:docPartBody>
        <w:p w:rsidR="008C2A40" w:rsidRDefault="0073567F">
          <w:r w:rsidRPr="003C42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67A5-15E9-47BF-85EE-19D5A8DA5237}"/>
      </w:docPartPr>
      <w:docPartBody>
        <w:p w:rsidR="008C2A40" w:rsidRDefault="0073567F">
          <w:r w:rsidRPr="003C42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7F"/>
    <w:rsid w:val="00015F4B"/>
    <w:rsid w:val="00324F11"/>
    <w:rsid w:val="003E4142"/>
    <w:rsid w:val="004026C2"/>
    <w:rsid w:val="0073567F"/>
    <w:rsid w:val="00757D26"/>
    <w:rsid w:val="008C2A40"/>
    <w:rsid w:val="00A00062"/>
    <w:rsid w:val="00A04DFC"/>
    <w:rsid w:val="00D8450D"/>
    <w:rsid w:val="00E4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6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58b4592-ca98-4426-9a20-dee6f5f5b910">Released</Status>
    <Owner xmlns="758b4592-ca98-4426-9a20-dee6f5f5b910">
      <UserInfo>
        <DisplayName>Raymond, Dave (SRFL)</DisplayName>
        <AccountId>1497</AccountId>
        <AccountType/>
      </UserInfo>
    </Owner>
    <Document_x0020_Revision xmlns="758b4592-ca98-4426-9a20-dee6f5f5b910">B</Document_x0020_Revision>
    <Document_x0020_Number xmlns="758b4592-ca98-4426-9a20-dee6f5f5b910">GF02-006</Document_x0020_Number>
    <Category xmlns="758b4592-ca98-4426-9a20-dee6f5f5b910">Forms</Category>
    <Released_x0020_Date xmlns="758b4592-ca98-4426-9a20-dee6f5f5b910">2023-11-21T06:00:00+00:00</Released_x0020_Date>
    <Current_x0020_Status xmlns="758b4592-ca98-4426-9a20-dee6f5f5b910">Latest Released Version</Current_x0020_Status>
    <Functional_x0020_Owner xmlns="758b4592-ca98-4426-9a20-dee6f5f5b910">Sales</Functional_x0020_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5FC3EF43D5445B5A0630D5ADE48C2" ma:contentTypeVersion="19" ma:contentTypeDescription="Create a new document." ma:contentTypeScope="" ma:versionID="1e8fe1e1fa55bb09d8aa743adf25ddbe">
  <xsd:schema xmlns:xsd="http://www.w3.org/2001/XMLSchema" xmlns:xs="http://www.w3.org/2001/XMLSchema" xmlns:p="http://schemas.microsoft.com/office/2006/metadata/properties" xmlns:ns2="758b4592-ca98-4426-9a20-dee6f5f5b910" xmlns:ns3="029a0238-0c40-4277-913c-e927c43075d4" targetNamespace="http://schemas.microsoft.com/office/2006/metadata/properties" ma:root="true" ma:fieldsID="f27c9239aa9de7c2544e7eb501555098" ns2:_="" ns3:_="">
    <xsd:import namespace="758b4592-ca98-4426-9a20-dee6f5f5b910"/>
    <xsd:import namespace="029a0238-0c40-4277-913c-e927c43075d4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Document_x0020_Number" minOccurs="0"/>
                <xsd:element ref="ns2:Document_x0020_Revision" minOccurs="0"/>
                <xsd:element ref="ns2:Owner" minOccurs="0"/>
                <xsd:element ref="ns2:Status" minOccurs="0"/>
                <xsd:element ref="ns2:Released_x0020_Date"/>
                <xsd:element ref="ns2: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4592-ca98-4426-9a20-dee6f5f5b910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4" nillable="true" ma:displayName="Current Status" ma:internalName="Current_x0020_Status" ma:readOnly="false">
      <xsd:simpleType>
        <xsd:restriction base="dms:Text">
          <xsd:maxLength value="255"/>
        </xsd:restriction>
      </xsd:simpleType>
    </xsd:element>
    <xsd:element name="Document_x0020_Number" ma:index="5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Document_x0020_Revision" ma:index="6" nillable="true" ma:displayName="Document Revision" ma:internalName="Document_x0020_Revision" ma:readOnly="false">
      <xsd:simpleType>
        <xsd:restriction base="dms:Text">
          <xsd:maxLength value="255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8" nillable="true" ma:displayName="Status" ma:internalName="Status" ma:readOnly="false">
      <xsd:simpleType>
        <xsd:restriction base="dms:Text">
          <xsd:maxLength value="255"/>
        </xsd:restriction>
      </xsd:simpleType>
    </xsd:element>
    <xsd:element name="Released_x0020_Date" ma:index="9" ma:displayName="Released Date" ma:format="DateOnly" ma:internalName="Released_x0020_Date" ma:readOnly="false">
      <xsd:simpleType>
        <xsd:restriction base="dms:DateTime"/>
      </xsd:simpleType>
    </xsd:element>
    <xsd:element name="Category" ma:index="10" nillable="true" ma:displayName="Category" ma:format="Dropdown" ma:internalName="Category" ma:readOnly="false">
      <xsd:simpleType>
        <xsd:restriction base="dms:Choice">
          <xsd:enumeration value="Policy"/>
          <xsd:enumeration value="Procedure"/>
          <xsd:enumeration value="Forms"/>
          <xsd:enumeration value="Work Instructions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_x0020_Owner" ma:index="21" nillable="true" ma:displayName="Functional Owner" ma:internalName="Functional_x0020_Owner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a0238-0c40-4277-913c-e927c4307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0FBF6-9342-4A2E-A17E-8A220D6C0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3997F-049F-4281-A157-6EF7CCAEF12C}">
  <ds:schemaRefs>
    <ds:schemaRef ds:uri="http://schemas.microsoft.com/office/2006/metadata/properties"/>
    <ds:schemaRef ds:uri="http://schemas.microsoft.com/office/infopath/2007/PartnerControls"/>
    <ds:schemaRef ds:uri="758b4592-ca98-4426-9a20-dee6f5f5b910"/>
  </ds:schemaRefs>
</ds:datastoreItem>
</file>

<file path=customXml/itemProps3.xml><?xml version="1.0" encoding="utf-8"?>
<ds:datastoreItem xmlns:ds="http://schemas.openxmlformats.org/officeDocument/2006/customXml" ds:itemID="{41B8DCD4-A17B-47BB-B474-3511786F4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b4592-ca98-4426-9a20-dee6f5f5b910"/>
    <ds:schemaRef ds:uri="029a0238-0c40-4277-913c-e927c4307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0E4CF-CA33-4F10-8FB3-07DF941B15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Change Notification (PCN)</vt:lpstr>
    </vt:vector>
  </TitlesOfParts>
  <Company>Smiths Interconnect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Change Notification (PCN)</dc:title>
  <dc:subject/>
  <dc:creator>Dave.Raymond@smithsinterconnect.com</dc:creator>
  <cp:keywords>PCN, Obsolescence</cp:keywords>
  <cp:lastModifiedBy>Castle, Gemma (SHYL)</cp:lastModifiedBy>
  <cp:revision>2</cp:revision>
  <cp:lastPrinted>2013-03-22T15:34:00Z</cp:lastPrinted>
  <dcterms:created xsi:type="dcterms:W3CDTF">2025-09-17T15:45:00Z</dcterms:created>
  <dcterms:modified xsi:type="dcterms:W3CDTF">2025-09-17T15:45:00Z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0008008a00000000000001023720</vt:lpwstr>
  </property>
  <property fmtid="{D5CDD505-2E9C-101B-9397-08002B2CF9AE}" pid="3" name="ContentTypeId">
    <vt:lpwstr>0x0101000895FC3EF43D5445B5A0630D5ADE48C2</vt:lpwstr>
  </property>
  <property fmtid="{D5CDD505-2E9C-101B-9397-08002B2CF9AE}" pid="4" name="WorkflowChangePath">
    <vt:lpwstr>2ca83a19-6b65-4f66-800c-350c35bd3f79,4;2ca83a19-6b65-4f66-800c-350c35bd3f79,5;e5eff446-7a67-491f-bcd9-a82dba6e53a0,3;2ca83a19-6b65-4f66-800c-350c35bd3f79,7;2ca83a19-6b65-4f66-800c-350c35bd3f79,9;e5eff446-7a67-491f-bcd9-a82dba6e53a0,3;fb930336-f6ef-4a37-85d9-7d5d15a9fbbb,2;af6d051e-a15e-4583-b99a-d94ac3f07c2a,9;af6d051e-a15e-4583-b99a-d94ac3f07c2a,11;</vt:lpwstr>
  </property>
  <property fmtid="{D5CDD505-2E9C-101B-9397-08002B2CF9AE}" pid="5" name="Order">
    <vt:r8>4400</vt:r8>
  </property>
  <property fmtid="{D5CDD505-2E9C-101B-9397-08002B2CF9AE}" pid="6" name="Distribution List">
    <vt:lpwstr>1228</vt:lpwstr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ategory">
    <vt:lpwstr>Forms</vt:lpwstr>
  </property>
</Properties>
</file>